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88" w:rsidRDefault="00FB7D88" w:rsidP="00FB7D88">
      <w:pPr>
        <w:tabs>
          <w:tab w:val="left" w:pos="7920"/>
        </w:tabs>
        <w:rPr>
          <w:rFonts w:ascii="Calibri" w:hAnsi="Calibri"/>
          <w:lang w:val="ru-RU"/>
        </w:rPr>
      </w:pPr>
      <w:r>
        <w:rPr>
          <w:rFonts w:ascii="Calibri" w:hAnsi="Calibri"/>
          <w:b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 wp14:anchorId="62228C56" wp14:editId="626E981B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                       </w:t>
      </w:r>
    </w:p>
    <w:p w:rsidR="00FB7D88" w:rsidRDefault="00FB7D88" w:rsidP="00FB7D88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FB7D88" w:rsidRDefault="00FB7D88" w:rsidP="00FB7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B7D88" w:rsidRDefault="00FB7D88" w:rsidP="00FB7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FB7D88" w:rsidRDefault="00FB7D88" w:rsidP="00FB7D88">
      <w:pPr>
        <w:jc w:val="center"/>
        <w:rPr>
          <w:sz w:val="6"/>
          <w:szCs w:val="6"/>
        </w:rPr>
      </w:pPr>
    </w:p>
    <w:p w:rsidR="00FB7D88" w:rsidRDefault="00FB7D88" w:rsidP="00FB7D88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FB7D88" w:rsidRDefault="00FB7D88" w:rsidP="00FB7D88">
      <w:pPr>
        <w:tabs>
          <w:tab w:val="left" w:pos="3180"/>
          <w:tab w:val="center" w:pos="4677"/>
        </w:tabs>
        <w:rPr>
          <w:sz w:val="32"/>
          <w:lang w:val="ru-RU"/>
        </w:rPr>
      </w:pPr>
      <w:r>
        <w:rPr>
          <w:sz w:val="32"/>
        </w:rPr>
        <w:t xml:space="preserve">                                       41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FB7D88" w:rsidRDefault="00FB7D88" w:rsidP="00FB7D88">
      <w:pPr>
        <w:rPr>
          <w:sz w:val="40"/>
          <w:szCs w:val="40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FB7D88" w:rsidRDefault="00FB7D88" w:rsidP="00FB7D88">
      <w:pPr>
        <w:jc w:val="center"/>
        <w:rPr>
          <w:b/>
          <w:sz w:val="28"/>
          <w:szCs w:val="28"/>
          <w:lang w:val="ru-RU"/>
        </w:rPr>
      </w:pPr>
    </w:p>
    <w:p w:rsidR="00FB7D88" w:rsidRDefault="00FB7D88" w:rsidP="00FB7D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 08 серпня 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20-41/2018   </w:t>
      </w:r>
    </w:p>
    <w:p w:rsidR="00FB7D88" w:rsidRDefault="00FB7D88" w:rsidP="00FB7D88">
      <w:pPr>
        <w:rPr>
          <w:lang w:val="ru-RU"/>
        </w:rPr>
      </w:pPr>
    </w:p>
    <w:p w:rsidR="00FB7D88" w:rsidRDefault="00FB7D88" w:rsidP="00FB7D88">
      <w:pPr>
        <w:rPr>
          <w:lang w:val="ru-RU"/>
        </w:rPr>
      </w:pPr>
    </w:p>
    <w:p w:rsidR="00FB7D88" w:rsidRDefault="00FB7D88" w:rsidP="00FB7D88">
      <w:pPr>
        <w:rPr>
          <w:sz w:val="28"/>
          <w:szCs w:val="28"/>
        </w:rPr>
      </w:pPr>
      <w:r>
        <w:rPr>
          <w:sz w:val="28"/>
          <w:szCs w:val="28"/>
        </w:rPr>
        <w:t>Про продаж земельної ділянки</w:t>
      </w:r>
    </w:p>
    <w:p w:rsidR="00FB7D88" w:rsidRDefault="00FB7D88" w:rsidP="00FB7D88">
      <w:pPr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FB7D88" w:rsidRDefault="00FB7D88" w:rsidP="00FB7D88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м.Ніжин</w:t>
      </w:r>
      <w:proofErr w:type="spellEnd"/>
      <w:r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 54-ж/1   </w:t>
      </w:r>
    </w:p>
    <w:p w:rsidR="00FB7D88" w:rsidRDefault="00FB7D88" w:rsidP="00FB7D88">
      <w:pPr>
        <w:rPr>
          <w:sz w:val="28"/>
          <w:szCs w:val="28"/>
        </w:rPr>
      </w:pPr>
      <w:r>
        <w:rPr>
          <w:sz w:val="28"/>
          <w:szCs w:val="28"/>
        </w:rPr>
        <w:t>власнику об’єктів нерухомого</w:t>
      </w:r>
    </w:p>
    <w:p w:rsidR="00FB7D88" w:rsidRDefault="00FB7D88" w:rsidP="00FB7D88">
      <w:pPr>
        <w:rPr>
          <w:sz w:val="28"/>
          <w:szCs w:val="28"/>
        </w:rPr>
      </w:pPr>
      <w:r>
        <w:rPr>
          <w:sz w:val="28"/>
          <w:szCs w:val="28"/>
        </w:rPr>
        <w:t>майна, розміщеного на цій ділянці</w:t>
      </w:r>
    </w:p>
    <w:p w:rsidR="00FB7D88" w:rsidRDefault="00FB7D88" w:rsidP="00FB7D88">
      <w:pPr>
        <w:jc w:val="both"/>
        <w:rPr>
          <w:sz w:val="28"/>
          <w:szCs w:val="28"/>
        </w:rPr>
      </w:pPr>
    </w:p>
    <w:p w:rsidR="00FB7D88" w:rsidRDefault="00FB7D88" w:rsidP="00FB7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до  статей 25, 26, 42, 59, 60 та 73 Закону України «Про місцеве самоврядування в Україні», на виконання Земельного кодексу України, постанови Кабінету Міністрів України «Про експертну грошову оцінку земельних ділянок» від 11.10.2002р. №1531,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24 листопада 2015 року №1-2/2015 (зі змінами), міська рада вирішила: </w:t>
      </w:r>
    </w:p>
    <w:p w:rsidR="00FB7D88" w:rsidRDefault="00FB7D88" w:rsidP="00FB7D88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B7D88" w:rsidRDefault="00FB7D88" w:rsidP="00FB7D88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Погодити експертну грошову оцінку земельної ділянки площею 0,7594 га, кадастровий номер  7410400000:03:023:0083 для розміщення та експлуатації будівель та споруд іншого наземного транспорту (для розміщення нежитлового приміщення, приміщення гаражів)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</w:t>
      </w:r>
      <w:proofErr w:type="spellStart"/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 54-ж/1  в сумі  279004 грн. 00 коп. (двісті сімдесят  дев’ять тисяч чотири гривні 00 копійок), відповідно до висновку оцінювача про вартість земельної ділянки, виконаного товариством з обмеженою відповідальністю виробничо-комерційна фірма «Гарант-В».</w:t>
      </w:r>
    </w:p>
    <w:p w:rsidR="00FB7D88" w:rsidRDefault="00FB7D88" w:rsidP="00FB7D88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Затвердити ціну продажу земельної ділянки площею 0,7594 га, кадастровий номер  7410400000:03:023:0083 для розміщення та експлуатації будівель та споруд іншого наземного транспорту (для розміщення нежитлового приміщення, приміщення гаражів)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</w:t>
      </w:r>
      <w:proofErr w:type="spellStart"/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 54-ж/1 на рівні експертної грошової оцінки земельної ділянки в сумі  279004 грн. 00 коп. (двісті сімдесят  дев’ять тисяч чотири гривні 00 копійок).</w:t>
      </w:r>
    </w:p>
    <w:p w:rsidR="00FB7D88" w:rsidRDefault="00FB7D88" w:rsidP="00FB7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Продати фізичній особі – </w:t>
      </w:r>
      <w:proofErr w:type="spellStart"/>
      <w:r>
        <w:rPr>
          <w:sz w:val="28"/>
          <w:szCs w:val="28"/>
        </w:rPr>
        <w:t>Гаврилей</w:t>
      </w:r>
      <w:proofErr w:type="spellEnd"/>
      <w:r>
        <w:rPr>
          <w:sz w:val="28"/>
          <w:szCs w:val="28"/>
        </w:rPr>
        <w:t xml:space="preserve">  Олені Миколаївні земельну ділянку земель промисловості, транспорту, зв’язку, енергетики, оборони та </w:t>
      </w:r>
      <w:r>
        <w:rPr>
          <w:sz w:val="28"/>
          <w:szCs w:val="28"/>
        </w:rPr>
        <w:lastRenderedPageBreak/>
        <w:t xml:space="preserve">іншого призначення для розміщення та експлуатації будівель і споруд іншого наземного транспорту площею 0,7594 га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</w:t>
      </w:r>
      <w:proofErr w:type="spellStart"/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 54-ж/1 (кадастровий номер  7410400000:03:023:0083), яка використовується для розміщення нежитлового приміщення, приміщення гаражів, які є власністю фізичної особи – </w:t>
      </w:r>
      <w:proofErr w:type="spellStart"/>
      <w:r>
        <w:rPr>
          <w:sz w:val="28"/>
          <w:szCs w:val="28"/>
        </w:rPr>
        <w:t>Гаврилей</w:t>
      </w:r>
      <w:proofErr w:type="spellEnd"/>
      <w:r>
        <w:rPr>
          <w:sz w:val="28"/>
          <w:szCs w:val="28"/>
        </w:rPr>
        <w:t xml:space="preserve">  Олени Миколаївни згідно договору дарування нежитлового приміщення від 29.08.2014р. №708 за   279004 грн. 00 коп. (двісті сімдесят  дев’ять тисяч чотири гривні 00 копійок).  </w:t>
      </w:r>
    </w:p>
    <w:p w:rsidR="00FB7D88" w:rsidRDefault="00FB7D88" w:rsidP="00FB7D88">
      <w:pPr>
        <w:ind w:firstLine="567"/>
        <w:jc w:val="both"/>
      </w:pPr>
      <w:r>
        <w:rPr>
          <w:sz w:val="28"/>
          <w:szCs w:val="28"/>
        </w:rPr>
        <w:t>Авансовий внесок в розмірі 201 270</w:t>
      </w:r>
      <w:r w:rsidRPr="00E17496">
        <w:rPr>
          <w:sz w:val="28"/>
          <w:szCs w:val="28"/>
        </w:rPr>
        <w:t xml:space="preserve"> грн. </w:t>
      </w:r>
      <w:r>
        <w:rPr>
          <w:sz w:val="28"/>
          <w:szCs w:val="28"/>
        </w:rPr>
        <w:t>74</w:t>
      </w:r>
      <w:r w:rsidRPr="00E17496">
        <w:rPr>
          <w:sz w:val="28"/>
          <w:szCs w:val="28"/>
        </w:rPr>
        <w:t xml:space="preserve"> коп. (</w:t>
      </w:r>
      <w:r>
        <w:rPr>
          <w:sz w:val="28"/>
          <w:szCs w:val="28"/>
        </w:rPr>
        <w:t xml:space="preserve">двісті одна </w:t>
      </w:r>
      <w:r w:rsidRPr="00E17496">
        <w:rPr>
          <w:sz w:val="28"/>
          <w:szCs w:val="28"/>
        </w:rPr>
        <w:t xml:space="preserve"> тисяч</w:t>
      </w:r>
      <w:r>
        <w:rPr>
          <w:sz w:val="28"/>
          <w:szCs w:val="28"/>
        </w:rPr>
        <w:t>а</w:t>
      </w:r>
      <w:r w:rsidRPr="00E17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двісті сімдесят </w:t>
      </w:r>
      <w:r w:rsidRPr="00E17496">
        <w:rPr>
          <w:sz w:val="28"/>
          <w:szCs w:val="28"/>
        </w:rPr>
        <w:t xml:space="preserve">гривень </w:t>
      </w:r>
      <w:r>
        <w:rPr>
          <w:sz w:val="28"/>
          <w:szCs w:val="28"/>
        </w:rPr>
        <w:t>сімдесят чотири</w:t>
      </w:r>
      <w:r w:rsidRPr="00E17496">
        <w:rPr>
          <w:sz w:val="28"/>
          <w:szCs w:val="28"/>
        </w:rPr>
        <w:t xml:space="preserve">  копійк</w:t>
      </w:r>
      <w:r>
        <w:rPr>
          <w:sz w:val="28"/>
          <w:szCs w:val="28"/>
        </w:rPr>
        <w:t xml:space="preserve">и), що складає 10% від нормативної грошової оцінки земельної ділянки, </w:t>
      </w:r>
      <w:r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</w:t>
      </w:r>
      <w:r>
        <w:rPr>
          <w:bCs/>
          <w:color w:val="000000"/>
          <w:sz w:val="28"/>
          <w:szCs w:val="28"/>
        </w:rPr>
        <w:t>77733,26 грн. (сімдесят сім тисяч сімсот тридцять три гривні двадцять шість копійок)</w:t>
      </w:r>
      <w:r>
        <w:rPr>
          <w:sz w:val="28"/>
          <w:szCs w:val="28"/>
        </w:rPr>
        <w:t xml:space="preserve"> сплачується на рахунок місцевого бюджету.  </w:t>
      </w:r>
    </w:p>
    <w:p w:rsidR="00FB7D88" w:rsidRDefault="00FB7D88" w:rsidP="00FB7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Припинити договір оренди землі від 04 грудня 2017 року, укладений з фізичною особою – </w:t>
      </w:r>
      <w:proofErr w:type="spellStart"/>
      <w:r>
        <w:rPr>
          <w:sz w:val="28"/>
          <w:szCs w:val="28"/>
        </w:rPr>
        <w:t>Гаврилей</w:t>
      </w:r>
      <w:proofErr w:type="spellEnd"/>
      <w:r>
        <w:rPr>
          <w:sz w:val="28"/>
          <w:szCs w:val="28"/>
        </w:rPr>
        <w:t xml:space="preserve"> Оленою Миколаївною та внесений до державного реєстру речових прав на нерухоме майно 14 грудня 2017 року, номер запису про інше речове право: 24068450, у зв’язку з поєднанням в одній особі власника земельної ділянки та орендаря.    </w:t>
      </w:r>
    </w:p>
    <w:p w:rsidR="00FB7D88" w:rsidRDefault="00FB7D88" w:rsidP="00FB7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 5. 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FB7D88" w:rsidRDefault="00FB7D88" w:rsidP="00FB7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Організацію виконання даного рішення покласти на першого заступника міського голови  Олійника Г.М. та відділ земельних відносин. </w:t>
      </w:r>
    </w:p>
    <w:p w:rsidR="00FB7D88" w:rsidRDefault="00FB7D88" w:rsidP="00FB7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Контроль за виконанням даного рішення покласти на постійну комісію з питань земельних відносин,  будівництва, архітектури, інвестиційного розвитку міста та децентралізації. </w:t>
      </w:r>
    </w:p>
    <w:p w:rsidR="00FB7D88" w:rsidRDefault="00FB7D88" w:rsidP="00FB7D88">
      <w:pPr>
        <w:jc w:val="both"/>
        <w:rPr>
          <w:sz w:val="28"/>
          <w:szCs w:val="28"/>
        </w:rPr>
      </w:pPr>
    </w:p>
    <w:p w:rsidR="00FB7D88" w:rsidRDefault="00FB7D88" w:rsidP="00FB7D88">
      <w:pPr>
        <w:jc w:val="both"/>
        <w:rPr>
          <w:sz w:val="28"/>
          <w:szCs w:val="28"/>
        </w:rPr>
      </w:pPr>
    </w:p>
    <w:p w:rsidR="00FB7D88" w:rsidRDefault="00FB7D88" w:rsidP="00FB7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А.В.</w:t>
      </w:r>
    </w:p>
    <w:p w:rsidR="00FB7D88" w:rsidRDefault="00FB7D88" w:rsidP="00FB7D88">
      <w:pPr>
        <w:tabs>
          <w:tab w:val="left" w:pos="6660"/>
        </w:tabs>
        <w:rPr>
          <w:b/>
          <w:sz w:val="27"/>
          <w:szCs w:val="27"/>
        </w:rPr>
      </w:pPr>
    </w:p>
    <w:p w:rsidR="00FB7D88" w:rsidRDefault="00FB7D88" w:rsidP="00FB7D88">
      <w:pPr>
        <w:tabs>
          <w:tab w:val="left" w:pos="6660"/>
        </w:tabs>
        <w:rPr>
          <w:b/>
          <w:sz w:val="27"/>
          <w:szCs w:val="27"/>
        </w:rPr>
      </w:pPr>
    </w:p>
    <w:p w:rsidR="00FB7D88" w:rsidRDefault="00FB7D88" w:rsidP="00FB7D88">
      <w:pPr>
        <w:tabs>
          <w:tab w:val="left" w:pos="6660"/>
        </w:tabs>
        <w:rPr>
          <w:b/>
          <w:sz w:val="27"/>
          <w:szCs w:val="27"/>
        </w:rPr>
      </w:pPr>
    </w:p>
    <w:p w:rsidR="00FB7D88" w:rsidRDefault="00FB7D88" w:rsidP="00FB7D88">
      <w:pPr>
        <w:rPr>
          <w:b/>
          <w:sz w:val="28"/>
          <w:szCs w:val="28"/>
        </w:rPr>
      </w:pPr>
    </w:p>
    <w:p w:rsidR="00FB7D88" w:rsidRDefault="00FB7D88" w:rsidP="00FB7D88">
      <w:pPr>
        <w:rPr>
          <w:b/>
          <w:sz w:val="28"/>
          <w:szCs w:val="28"/>
        </w:rPr>
      </w:pPr>
    </w:p>
    <w:p w:rsidR="00FB7D88" w:rsidRDefault="00FB7D88"/>
    <w:p w:rsidR="00FB7D88" w:rsidRDefault="00FB7D88"/>
    <w:p w:rsidR="00FB7D88" w:rsidRDefault="00FB7D88">
      <w:bookmarkStart w:id="0" w:name="_GoBack"/>
      <w:bookmarkEnd w:id="0"/>
    </w:p>
    <w:sectPr w:rsidR="00FB7D88" w:rsidSect="0033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B"/>
    <w:rsid w:val="000315F1"/>
    <w:rsid w:val="000B46F9"/>
    <w:rsid w:val="0013676F"/>
    <w:rsid w:val="00171AF5"/>
    <w:rsid w:val="001B581F"/>
    <w:rsid w:val="00220DD1"/>
    <w:rsid w:val="00257A8E"/>
    <w:rsid w:val="0033466B"/>
    <w:rsid w:val="003A4843"/>
    <w:rsid w:val="003D3985"/>
    <w:rsid w:val="00457B4A"/>
    <w:rsid w:val="004C0570"/>
    <w:rsid w:val="004F2FF6"/>
    <w:rsid w:val="005270C1"/>
    <w:rsid w:val="005473BD"/>
    <w:rsid w:val="00574399"/>
    <w:rsid w:val="005A4CE5"/>
    <w:rsid w:val="005D6D97"/>
    <w:rsid w:val="005E0CB7"/>
    <w:rsid w:val="00666B63"/>
    <w:rsid w:val="00680B10"/>
    <w:rsid w:val="00685FAD"/>
    <w:rsid w:val="006930F4"/>
    <w:rsid w:val="006F2C1F"/>
    <w:rsid w:val="00753140"/>
    <w:rsid w:val="007D70D8"/>
    <w:rsid w:val="00826CEA"/>
    <w:rsid w:val="008B0258"/>
    <w:rsid w:val="009D4B49"/>
    <w:rsid w:val="009E1097"/>
    <w:rsid w:val="00A12628"/>
    <w:rsid w:val="00A12742"/>
    <w:rsid w:val="00A77F12"/>
    <w:rsid w:val="00AD6D0D"/>
    <w:rsid w:val="00B409D4"/>
    <w:rsid w:val="00B51805"/>
    <w:rsid w:val="00BA22A6"/>
    <w:rsid w:val="00BA53F1"/>
    <w:rsid w:val="00BB548C"/>
    <w:rsid w:val="00BF2A64"/>
    <w:rsid w:val="00C205B6"/>
    <w:rsid w:val="00C34854"/>
    <w:rsid w:val="00C573F2"/>
    <w:rsid w:val="00DB39CB"/>
    <w:rsid w:val="00E10291"/>
    <w:rsid w:val="00E114E9"/>
    <w:rsid w:val="00E17496"/>
    <w:rsid w:val="00E9198E"/>
    <w:rsid w:val="00F10FCF"/>
    <w:rsid w:val="00F80B2B"/>
    <w:rsid w:val="00FB7D88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FFF8"/>
  <w15:chartTrackingRefBased/>
  <w15:docId w15:val="{C81A71F9-A078-4E22-B528-0A93D8A6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930F4"/>
    <w:pPr>
      <w:keepNext/>
      <w:jc w:val="center"/>
      <w:outlineLvl w:val="0"/>
    </w:pPr>
    <w:rPr>
      <w:rFonts w:ascii="Tms Rmn" w:hAnsi="Tms Rmn"/>
      <w:b/>
      <w:bCs/>
      <w:sz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0F4"/>
    <w:rPr>
      <w:rFonts w:ascii="Tms Rmn" w:eastAsia="Times New Roman" w:hAnsi="Tms Rmn" w:cs="Times New Roman"/>
      <w:b/>
      <w:bCs/>
      <w:sz w:val="28"/>
      <w:szCs w:val="20"/>
      <w:lang w:val="uk-UA" w:eastAsia="x-none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semiHidden/>
    <w:locked/>
    <w:rsid w:val="006930F4"/>
    <w:rPr>
      <w:sz w:val="28"/>
      <w:szCs w:val="24"/>
      <w:lang w:val="x-none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3"/>
    <w:semiHidden/>
    <w:unhideWhenUsed/>
    <w:rsid w:val="006930F4"/>
    <w:pPr>
      <w:tabs>
        <w:tab w:val="left" w:pos="6510"/>
      </w:tabs>
      <w:ind w:firstLine="720"/>
      <w:jc w:val="both"/>
    </w:pPr>
    <w:rPr>
      <w:rFonts w:asciiTheme="minorHAnsi" w:eastAsiaTheme="minorHAnsi" w:hAnsiTheme="minorHAnsi" w:cstheme="minorBidi"/>
      <w:sz w:val="28"/>
      <w:szCs w:val="24"/>
      <w:lang w:val="x-none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6930F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B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B1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2018-08-09T12:54:00Z</cp:lastPrinted>
  <dcterms:created xsi:type="dcterms:W3CDTF">2018-07-04T08:49:00Z</dcterms:created>
  <dcterms:modified xsi:type="dcterms:W3CDTF">2018-08-10T11:53:00Z</dcterms:modified>
</cp:coreProperties>
</file>